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98"/>
        <w:gridCol w:w="4209"/>
      </w:tblGrid>
      <w:tr w:rsidR="00A07B9E" w14:paraId="0F7721E5" w14:textId="77777777">
        <w:trPr>
          <w:trHeight w:val="360"/>
        </w:trPr>
        <w:tc>
          <w:tcPr>
            <w:tcW w:w="105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DFD3EFF" w14:textId="77777777" w:rsidR="00A07B9E" w:rsidRDefault="00A07B9E"/>
        </w:tc>
        <w:tc>
          <w:tcPr>
            <w:tcW w:w="42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F5DE06A" w14:textId="77777777" w:rsidR="00A07B9E" w:rsidRDefault="00A07B9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07B9E" w14:paraId="271883AA" w14:textId="77777777">
        <w:trPr>
          <w:trHeight w:val="360"/>
        </w:trPr>
        <w:tc>
          <w:tcPr>
            <w:tcW w:w="105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85C0A6E" w14:textId="77777777" w:rsidR="00A07B9E" w:rsidRDefault="00A07B9E"/>
        </w:tc>
        <w:tc>
          <w:tcPr>
            <w:tcW w:w="42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F108058" w14:textId="2699D95C" w:rsidR="00A07B9E" w:rsidRDefault="00A07B9E">
            <w:pPr>
              <w:ind w:right="1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727FE679" w14:textId="77777777" w:rsidR="00A07B9E" w:rsidRDefault="00A07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</w:rPr>
      </w:pPr>
    </w:p>
    <w:p w14:paraId="2FB9A85E" w14:textId="77777777" w:rsidR="00A07B9E" w:rsidRDefault="00FB5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Условия предоставления микрозаймов</w:t>
      </w:r>
    </w:p>
    <w:tbl>
      <w:tblPr>
        <w:tblStyle w:val="ac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056"/>
        <w:gridCol w:w="2289"/>
        <w:gridCol w:w="200"/>
        <w:gridCol w:w="2127"/>
        <w:gridCol w:w="2268"/>
        <w:gridCol w:w="1235"/>
        <w:gridCol w:w="1316"/>
        <w:gridCol w:w="1667"/>
        <w:gridCol w:w="983"/>
      </w:tblGrid>
      <w:tr w:rsidR="00A07B9E" w14:paraId="5FC1F21F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CF418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CFD4E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займа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E8935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деятельности (ОКВЭД)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27C77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Получатели займа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D9C47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 займа, рублей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1085E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займа, месяцев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AB6F2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Ставка % годовых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92F9E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займа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481BC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деятельности субъекта</w:t>
            </w:r>
          </w:p>
        </w:tc>
      </w:tr>
      <w:tr w:rsidR="00A07B9E" w14:paraId="40F3837B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26D86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0747C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Призер муниципального конкурса молодежных бизнес-проектов города Таганрога</w:t>
            </w:r>
          </w:p>
        </w:tc>
        <w:tc>
          <w:tcPr>
            <w:tcW w:w="24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1ABD7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виды деятельности</w:t>
            </w:r>
          </w:p>
          <w:p w14:paraId="3B8A1512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735B2" w14:textId="77777777" w:rsidR="00A07B9E" w:rsidRDefault="00FB5F24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Субъекты МСП - Призеры муниципального конкурса молодежных бизнес-проектов города Таганрога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3C58F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 100 </w:t>
            </w:r>
            <w:proofErr w:type="spellStart"/>
            <w:r>
              <w:rPr>
                <w:rFonts w:ascii="Times New Roman" w:hAnsi="Times New Roman"/>
                <w:sz w:val="24"/>
              </w:rPr>
              <w:t>тыс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до 500 тыс. включительно — любые предпринимательские цели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EB4E5" w14:textId="77777777" w:rsidR="00A07B9E" w:rsidRDefault="00FB5F24">
            <w:pPr>
              <w:jc w:val="center"/>
            </w:pPr>
            <w:r>
              <w:rPr>
                <w:rFonts w:ascii="Times New Roman" w:hAnsi="Times New Roman"/>
                <w:sz w:val="24"/>
              </w:rPr>
              <w:t>До 12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EAD00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4,5%,</w:t>
            </w:r>
            <w:r>
              <w:rPr>
                <w:rFonts w:ascii="Times New Roman" w:hAnsi="Times New Roman"/>
                <w:sz w:val="24"/>
              </w:rPr>
              <w:t xml:space="preserve"> но не более ключевой ставки ЦБ России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FC3D8" w14:textId="77777777" w:rsidR="00A07B9E" w:rsidRDefault="00FB5F24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Залог</w:t>
            </w:r>
            <w:r>
              <w:rPr>
                <w:rFonts w:ascii="Times New Roman" w:hAnsi="Times New Roman"/>
                <w:sz w:val="24"/>
              </w:rPr>
              <w:t xml:space="preserve"> (движимое и/или недвижимое имущество и/или залог третьих лиц и/или поручительство бенефициаров бизнеса*)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93692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Не ограничен</w:t>
            </w:r>
          </w:p>
          <w:p w14:paraId="099F57AF" w14:textId="77777777" w:rsidR="00A07B9E" w:rsidRDefault="00A07B9E"/>
        </w:tc>
      </w:tr>
      <w:tr w:rsidR="00A07B9E" w14:paraId="5A958E20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7D448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7BCC1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Участник СВО</w:t>
            </w:r>
          </w:p>
        </w:tc>
        <w:tc>
          <w:tcPr>
            <w:tcW w:w="24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0EF7C" w14:textId="77777777" w:rsidR="00A07B9E" w:rsidRDefault="00A07B9E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04ACD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Субъекты МСП</w:t>
            </w:r>
            <w:r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  <w:sz w:val="24"/>
              </w:rPr>
              <w:t xml:space="preserve">Участники СВО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283BF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100 тыс. до 1 млн включительно — любые предпринимательские цели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51819" w14:textId="77777777" w:rsidR="00A07B9E" w:rsidRDefault="00FB5F24">
            <w:pPr>
              <w:jc w:val="center"/>
            </w:pPr>
            <w:r>
              <w:rPr>
                <w:rFonts w:ascii="Times New Roman" w:hAnsi="Times New Roman"/>
                <w:sz w:val="24"/>
              </w:rPr>
              <w:t>До 36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A252B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7%,</w:t>
            </w:r>
            <w:r>
              <w:rPr>
                <w:rFonts w:ascii="Times New Roman" w:hAnsi="Times New Roman"/>
                <w:sz w:val="24"/>
              </w:rPr>
              <w:t xml:space="preserve"> но не более ключевой ставки ЦБ России</w:t>
            </w:r>
          </w:p>
          <w:p w14:paraId="53608AEF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EC206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Залог</w:t>
            </w:r>
            <w:r>
              <w:rPr>
                <w:rFonts w:ascii="Times New Roman" w:hAnsi="Times New Roman"/>
                <w:sz w:val="24"/>
              </w:rPr>
              <w:t xml:space="preserve"> (движимое и/или недвижимое имущество и/или залог третьих лиц и/или поручительство бенефициаров бизнеса*)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639CB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Не ограничен</w:t>
            </w:r>
          </w:p>
          <w:p w14:paraId="638403E0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07B9E" w14:paraId="6921F01C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A5517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F29AD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Начинающий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предпринима-тель</w:t>
            </w:r>
            <w:proofErr w:type="spellEnd"/>
          </w:p>
        </w:tc>
        <w:tc>
          <w:tcPr>
            <w:tcW w:w="24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E8EEA" w14:textId="77777777" w:rsidR="00A07B9E" w:rsidRDefault="00A07B9E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D8245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Субъекты МСП, вновь зарегистрированн</w:t>
            </w:r>
            <w:r>
              <w:rPr>
                <w:rFonts w:ascii="Times New Roman" w:hAnsi="Times New Roman"/>
                <w:sz w:val="24"/>
              </w:rPr>
              <w:lastRenderedPageBreak/>
              <w:t>ые и действующие менее 2 (двух) лет на дату заключения договора микрозайма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B740B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От 100 тыс. до 500 тыс. включительно — любые </w:t>
            </w:r>
            <w:r>
              <w:rPr>
                <w:rFonts w:ascii="Times New Roman" w:hAnsi="Times New Roman"/>
                <w:sz w:val="24"/>
              </w:rPr>
              <w:lastRenderedPageBreak/>
              <w:t>предпринимательские цели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FC82C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До 12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F3BB0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8%,</w:t>
            </w:r>
            <w:r>
              <w:rPr>
                <w:rFonts w:ascii="Times New Roman" w:hAnsi="Times New Roman"/>
                <w:sz w:val="24"/>
              </w:rPr>
              <w:t xml:space="preserve"> но не более ключевой </w:t>
            </w:r>
            <w:r>
              <w:rPr>
                <w:rFonts w:ascii="Times New Roman" w:hAnsi="Times New Roman"/>
                <w:sz w:val="24"/>
              </w:rPr>
              <w:lastRenderedPageBreak/>
              <w:t>ставки ЦБ России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1CADF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Залог</w:t>
            </w:r>
            <w:r>
              <w:rPr>
                <w:rFonts w:ascii="Times New Roman" w:hAnsi="Times New Roman"/>
                <w:sz w:val="24"/>
              </w:rPr>
              <w:t xml:space="preserve"> (движимое и/или </w:t>
            </w:r>
            <w:r>
              <w:rPr>
                <w:rFonts w:ascii="Times New Roman" w:hAnsi="Times New Roman"/>
                <w:sz w:val="24"/>
              </w:rPr>
              <w:lastRenderedPageBreak/>
              <w:t>недвижимое имущество и/или залог третьих лиц и/или поручительство бенефициаров бизнеса*)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09145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Срок со дня госуда</w:t>
            </w:r>
            <w:r>
              <w:rPr>
                <w:rFonts w:ascii="Times New Roman" w:hAnsi="Times New Roman"/>
                <w:sz w:val="24"/>
              </w:rPr>
              <w:lastRenderedPageBreak/>
              <w:t>рственной регистрации на дату заключения договора микрозайма — менее 2 (двух) лет</w:t>
            </w:r>
          </w:p>
        </w:tc>
      </w:tr>
      <w:tr w:rsidR="00A07B9E" w14:paraId="11BE74DE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55FAD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45334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Пострадавший от ЧС, включенный в Реестр субъектов предпринимательской деятельности или физических лиц, применяющих специальный налоговый режим «Налог на профессиональный доход»</w:t>
            </w:r>
          </w:p>
          <w:p w14:paraId="1D68C630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7E02D" w14:textId="77777777" w:rsidR="00A07B9E" w:rsidRDefault="00A07B9E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FF5CB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Субъекты МСП, пострадавшие от ЧС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51F40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100 тыс. до 3 млн включительно — любые п</w:t>
            </w:r>
            <w:r>
              <w:rPr>
                <w:rFonts w:ascii="Times New Roman" w:hAnsi="Times New Roman"/>
                <w:sz w:val="24"/>
              </w:rPr>
              <w:t>редпринимательские цели</w:t>
            </w:r>
          </w:p>
          <w:p w14:paraId="3F3C9E0F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88E0D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36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E5213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10%,</w:t>
            </w:r>
            <w:r>
              <w:rPr>
                <w:rFonts w:ascii="Times New Roman" w:hAnsi="Times New Roman"/>
                <w:sz w:val="24"/>
              </w:rPr>
              <w:t xml:space="preserve"> но не более ключевой ставки ЦБ России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F9C70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Залог</w:t>
            </w:r>
            <w:r>
              <w:rPr>
                <w:rFonts w:ascii="Times New Roman" w:hAnsi="Times New Roman"/>
                <w:sz w:val="24"/>
              </w:rPr>
              <w:t xml:space="preserve"> (движимое и/или недвижимое имущество и/или залог третьих лиц и/или поручительство бенефициаров бизнеса*)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14024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Не ограничен</w:t>
            </w:r>
          </w:p>
          <w:p w14:paraId="16067B8C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07B9E" w14:paraId="2B05963F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6154E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62BC3510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141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C9DF2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</w:rPr>
            </w:pPr>
          </w:p>
          <w:p w14:paraId="3B5445C6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Приоритетные виды деятельности (кроме указанных в п. 2.8 раздела 2 Правил)</w:t>
            </w:r>
          </w:p>
        </w:tc>
      </w:tr>
      <w:tr w:rsidR="00A07B9E" w14:paraId="2A498716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1B626" w14:textId="77777777" w:rsidR="00A07B9E" w:rsidRDefault="00FB5F24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5.1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57951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Обрабатывающие производства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BE407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10; 11.07; 13–18; 20–24; 25–33 (кроме 25.4)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7C4F3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505B610A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5CA69067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7CFE9C1A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4EB785BC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71925389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159BB199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10F8F3C1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39ABFD4B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1620F958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0A0A694F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4C76A1FD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Субъекты МСП, осуществляющие деятельность на территории г. Таганрога</w:t>
            </w:r>
          </w:p>
          <w:p w14:paraId="7E3139C7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41828373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46F9ABDE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73433C5C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756F9805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5527E8BB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771843F1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78F377F9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E7C60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71063E85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179977BE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75937E93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366BC357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5F31B6D9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 100 тыс. до 3 млн включительно — </w:t>
            </w:r>
            <w:r>
              <w:rPr>
                <w:rFonts w:ascii="Times New Roman" w:hAnsi="Times New Roman"/>
                <w:b/>
                <w:sz w:val="24"/>
              </w:rPr>
              <w:t>пополнение оборотных средств</w:t>
            </w:r>
          </w:p>
          <w:p w14:paraId="11407F4C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72603FA1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7175E617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</w:t>
            </w:r>
          </w:p>
          <w:p w14:paraId="5309020E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1BA0BD1D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 100 тыс. до 5 млн включительно — </w:t>
            </w:r>
            <w:r>
              <w:rPr>
                <w:rFonts w:ascii="Times New Roman" w:hAnsi="Times New Roman"/>
                <w:b/>
                <w:sz w:val="24"/>
              </w:rPr>
              <w:t>инвестиционные цели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3B5D7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57E3A457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53247007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37EA9A5B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3E30586B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5FBCE606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 24 </w:t>
            </w:r>
          </w:p>
          <w:p w14:paraId="6CD15642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35E71943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7DC0FFC5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70212000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41D58E85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38C95B29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1FBAFB61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</w:t>
            </w:r>
          </w:p>
          <w:p w14:paraId="634A76A7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3AB6CA45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 36 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A9E99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28230BC8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6387B3F9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681039C3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5184D3AB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6FB91B30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15%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</w:p>
          <w:p w14:paraId="2B54F900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 не более ключевой ставки ЦБ России</w:t>
            </w:r>
          </w:p>
          <w:p w14:paraId="75E13283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5B5BD0A9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6C60D402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</w:t>
            </w:r>
          </w:p>
          <w:p w14:paraId="59B25127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28E02BE5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13%,</w:t>
            </w:r>
          </w:p>
          <w:p w14:paraId="3B00CB28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 не </w:t>
            </w:r>
            <w:r>
              <w:rPr>
                <w:rFonts w:ascii="Times New Roman" w:hAnsi="Times New Roman"/>
                <w:sz w:val="24"/>
              </w:rPr>
              <w:t>более ключевой ставки ЦБ России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E84A4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18B34985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311820CD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05AF15C5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28E2CA02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1F6C8559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Залог</w:t>
            </w:r>
            <w:r>
              <w:rPr>
                <w:rFonts w:ascii="Times New Roman" w:hAnsi="Times New Roman"/>
                <w:sz w:val="24"/>
              </w:rPr>
              <w:t xml:space="preserve"> (движимое и/или недвижимое имущество и/или залог третьих лиц и/или поручительство бенефициаров бизнеса*)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459E9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563A0A6C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0BAEB5B7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487DF736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2381A245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3F3AE7C4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51DA149B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3655664F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0542C30A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6D40FE0B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715EDAAA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5EF79089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5A70BD72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Не ограничен</w:t>
            </w:r>
          </w:p>
          <w:p w14:paraId="3220AAE9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07B9E" w14:paraId="3819ABB4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013AF" w14:textId="77777777" w:rsidR="00A07B9E" w:rsidRDefault="00FB5F24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5.2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FFF5D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Участники системы «Сделано на Дону»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43DA5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виды деятельности</w:t>
            </w:r>
          </w:p>
          <w:p w14:paraId="1DFDB8E3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A9D0E" w14:textId="77777777" w:rsidR="00A07B9E" w:rsidRDefault="00A07B9E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7EB98" w14:textId="77777777" w:rsidR="00A07B9E" w:rsidRDefault="00A07B9E"/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5E0F6" w14:textId="77777777" w:rsidR="00A07B9E" w:rsidRDefault="00A07B9E"/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426CB" w14:textId="77777777" w:rsidR="00A07B9E" w:rsidRDefault="00A07B9E"/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10319" w14:textId="77777777" w:rsidR="00A07B9E" w:rsidRDefault="00A07B9E"/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0CF9E" w14:textId="77777777" w:rsidR="00A07B9E" w:rsidRDefault="00A07B9E"/>
        </w:tc>
      </w:tr>
      <w:tr w:rsidR="00A07B9E" w14:paraId="55966BE6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CE0EC" w14:textId="77777777" w:rsidR="00A07B9E" w:rsidRDefault="00FB5F24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5.3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D90FA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Туризм (при условии организации туризма на территории Ростовской области)</w:t>
            </w:r>
          </w:p>
          <w:p w14:paraId="649FBF74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0B010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79.11–79.12; 79.90.2</w:t>
            </w:r>
          </w:p>
          <w:p w14:paraId="66EF375E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BFE06" w14:textId="77777777" w:rsidR="00A07B9E" w:rsidRDefault="00A07B9E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CDCBB" w14:textId="77777777" w:rsidR="00A07B9E" w:rsidRDefault="00A07B9E"/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CE6C0" w14:textId="77777777" w:rsidR="00A07B9E" w:rsidRDefault="00A07B9E"/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D250D" w14:textId="77777777" w:rsidR="00A07B9E" w:rsidRDefault="00A07B9E"/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31A45" w14:textId="77777777" w:rsidR="00A07B9E" w:rsidRDefault="00A07B9E"/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3ABE6" w14:textId="77777777" w:rsidR="00A07B9E" w:rsidRDefault="00A07B9E"/>
        </w:tc>
      </w:tr>
      <w:tr w:rsidR="00A07B9E" w14:paraId="02F666E6" w14:textId="77777777">
        <w:trPr>
          <w:trHeight w:val="55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62C20" w14:textId="77777777" w:rsidR="00A07B9E" w:rsidRDefault="00FB5F24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5.4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78BBD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88969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55.1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C3A04" w14:textId="77777777" w:rsidR="00A07B9E" w:rsidRDefault="00A07B9E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A8020" w14:textId="77777777" w:rsidR="00A07B9E" w:rsidRDefault="00A07B9E"/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208D7" w14:textId="77777777" w:rsidR="00A07B9E" w:rsidRDefault="00A07B9E"/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A094F" w14:textId="77777777" w:rsidR="00A07B9E" w:rsidRDefault="00A07B9E"/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3D013" w14:textId="77777777" w:rsidR="00A07B9E" w:rsidRDefault="00A07B9E"/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24179" w14:textId="77777777" w:rsidR="00A07B9E" w:rsidRDefault="00A07B9E"/>
        </w:tc>
      </w:tr>
      <w:tr w:rsidR="00A07B9E" w14:paraId="499399A8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631EA" w14:textId="77777777" w:rsidR="00A07B9E" w:rsidRDefault="00FB5F24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5.5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5B15D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Деятельность в области информации и связи</w:t>
            </w:r>
          </w:p>
          <w:p w14:paraId="79B215B9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84B59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58–63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F79F6" w14:textId="77777777" w:rsidR="00A07B9E" w:rsidRDefault="00A07B9E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6AA08" w14:textId="77777777" w:rsidR="00A07B9E" w:rsidRDefault="00A07B9E"/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5E2AD" w14:textId="77777777" w:rsidR="00A07B9E" w:rsidRDefault="00A07B9E"/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5E4A8" w14:textId="77777777" w:rsidR="00A07B9E" w:rsidRDefault="00A07B9E"/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1EAC1" w14:textId="77777777" w:rsidR="00A07B9E" w:rsidRDefault="00A07B9E"/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7D357" w14:textId="77777777" w:rsidR="00A07B9E" w:rsidRDefault="00A07B9E"/>
        </w:tc>
      </w:tr>
      <w:tr w:rsidR="00A07B9E" w14:paraId="68BC5DEA" w14:textId="77777777">
        <w:trPr>
          <w:trHeight w:val="12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A8ED5" w14:textId="77777777" w:rsidR="00A07B9E" w:rsidRDefault="00FB5F24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5.6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6622F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Деятельность профессиональная, научная и техническая</w:t>
            </w:r>
          </w:p>
          <w:p w14:paraId="1BB198FE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6FBC1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71–72; 74.1–74.2; 74.90.9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4C66C" w14:textId="77777777" w:rsidR="00A07B9E" w:rsidRDefault="00A07B9E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CF6A1" w14:textId="77777777" w:rsidR="00A07B9E" w:rsidRDefault="00A07B9E"/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E2659" w14:textId="77777777" w:rsidR="00A07B9E" w:rsidRDefault="00A07B9E"/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21672" w14:textId="77777777" w:rsidR="00A07B9E" w:rsidRDefault="00A07B9E"/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405D5" w14:textId="77777777" w:rsidR="00A07B9E" w:rsidRDefault="00A07B9E"/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07DF1" w14:textId="77777777" w:rsidR="00A07B9E" w:rsidRDefault="00A07B9E"/>
        </w:tc>
      </w:tr>
      <w:tr w:rsidR="00A07B9E" w14:paraId="289A87E7" w14:textId="77777777">
        <w:trPr>
          <w:trHeight w:val="124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BD245" w14:textId="77777777" w:rsidR="00A07B9E" w:rsidRDefault="00FB5F24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5.7</w:t>
            </w:r>
          </w:p>
          <w:p w14:paraId="4C6E68FF" w14:textId="77777777" w:rsidR="00A07B9E" w:rsidRDefault="00A07B9E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EE6DD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</w:rPr>
            </w:pPr>
          </w:p>
          <w:p w14:paraId="30AB792A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Субъект креативной индустрии</w:t>
            </w:r>
          </w:p>
          <w:p w14:paraId="3D5401AC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</w:rPr>
            </w:pPr>
          </w:p>
          <w:p w14:paraId="5AD0ECEA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DA726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32.99.8; 47.78.5; 74.20; 90.03.2; 90.03.9; 91.01-91.03; 79.90.22; 82.30; 93.29; 13.30.5; 13.92.2; 13.99.4; 14.11.2;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14.13.3; </w:t>
            </w:r>
            <w:r>
              <w:rPr>
                <w:rFonts w:ascii="Times New Roman" w:hAnsi="Times New Roman"/>
                <w:sz w:val="24"/>
              </w:rPr>
              <w:t>14.14.4; 14.19.5; 14.20.2; 14.31.2; 14.39.2; 15.20.5; 32.12.6; 32.13; 58.11; 58.19; 74.30; 18.13; 90.04; 85.41.2; 32.20; 59.11-59.14; 62.01; 58.21; 58.13; 58.14; 60.10; 60.20; 63.12; 63.91; 70.21; 73.11; 74.10; 32.40; 71.11; 56.10.1; 59.20; 90.03.1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223FD" w14:textId="77777777" w:rsidR="00A07B9E" w:rsidRDefault="00A07B9E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B69D1" w14:textId="77777777" w:rsidR="00A07B9E" w:rsidRDefault="00A07B9E"/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746A6" w14:textId="77777777" w:rsidR="00A07B9E" w:rsidRDefault="00A07B9E"/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E3256" w14:textId="77777777" w:rsidR="00A07B9E" w:rsidRDefault="00A07B9E"/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DD386" w14:textId="77777777" w:rsidR="00A07B9E" w:rsidRDefault="00A07B9E"/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8A40F" w14:textId="77777777" w:rsidR="00A07B9E" w:rsidRDefault="00A07B9E"/>
        </w:tc>
      </w:tr>
      <w:tr w:rsidR="00A07B9E" w14:paraId="322287E5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C6217" w14:textId="77777777" w:rsidR="00A07B9E" w:rsidRDefault="00FB5F24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5.8</w:t>
            </w:r>
          </w:p>
          <w:p w14:paraId="322BD689" w14:textId="77777777" w:rsidR="00A07B9E" w:rsidRDefault="00A07B9E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218DD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Экспортер</w:t>
            </w:r>
          </w:p>
        </w:tc>
        <w:tc>
          <w:tcPr>
            <w:tcW w:w="4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0C0FB" w14:textId="77777777" w:rsidR="00A07B9E" w:rsidRDefault="00FB5F24">
            <w:pPr>
              <w:tabs>
                <w:tab w:val="left" w:pos="70"/>
                <w:tab w:val="left" w:pos="21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у субъекта МСП экспортного контракта и предоставление копии документа, подтверждающего факт экспорта товаров, работ, услуг, результатов интеллектуальной деятельности (например: грузовая таможенная декларация, ТТН, иные </w:t>
            </w:r>
            <w:r>
              <w:rPr>
                <w:rFonts w:ascii="Times New Roman" w:hAnsi="Times New Roman"/>
                <w:sz w:val="24"/>
              </w:rPr>
              <w:t>документы, которые в соответствии с действующим законодательством РФ, имеют соответствующие отметки уполномоченных органов, подтверждающих факт экспорта)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85032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65B98765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198C2A00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31340297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3354245C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3E03BE88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30B12A78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17B706E0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638F8B93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14EA7C31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02AB2BF6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7BC22CC4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633C6872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1F7FB6F5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019A8ACE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 100 тыс. до 3 млн включительно — </w:t>
            </w:r>
            <w:r>
              <w:rPr>
                <w:rFonts w:ascii="Times New Roman" w:hAnsi="Times New Roman"/>
                <w:b/>
                <w:sz w:val="24"/>
              </w:rPr>
              <w:t>пополнение оборотных средств</w:t>
            </w:r>
          </w:p>
          <w:p w14:paraId="20CBC459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4438570F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4070BFCA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</w:t>
            </w:r>
          </w:p>
          <w:p w14:paraId="407A88BE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37DCAB21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 100 тыс. до 5 млн включительно — </w:t>
            </w:r>
            <w:r>
              <w:rPr>
                <w:rFonts w:ascii="Times New Roman" w:hAnsi="Times New Roman"/>
                <w:b/>
                <w:sz w:val="24"/>
              </w:rPr>
              <w:t>инвестиционные цели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DDD1E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6E38905A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0B06BF57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1CE71CC9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69481CFD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0E8D0B2D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53F27B16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1868EE9C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0C969491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07CE3381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0C9A9184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20CD2A87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79E55202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6D88162D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18C7BB81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24</w:t>
            </w:r>
          </w:p>
          <w:p w14:paraId="417100C8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2737C5FC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21B31968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6EE281D8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029C3E39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3F0BC2D6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413E5314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_________</w:t>
            </w:r>
          </w:p>
          <w:p w14:paraId="0F05EDC0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717E9D2A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36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039DD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03989274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0F372457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5179D9EC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4AAA150A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79F60675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6E62B0EF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5B2AB988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111C883A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0EA2C92D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160C8E5B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7ABDE5B6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62228135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60C3C577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517B3FB2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15%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</w:p>
          <w:p w14:paraId="004764DD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 не более ключевой ставки ЦБ России</w:t>
            </w:r>
          </w:p>
          <w:p w14:paraId="4DF5138E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4DFBFAF0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56D6B4EF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_________</w:t>
            </w:r>
          </w:p>
          <w:p w14:paraId="05E8164F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33AC943D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13%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</w:p>
          <w:p w14:paraId="7EBFC332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 не более ключевой ставки ЦБ России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0499B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0F047D47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3A46C896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4889FA62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70575DE9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62BAAB74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2E506C11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5E4E835E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05129A06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35AB88BC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10A962C0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4D3E1A0B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6279FDF9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7D111B76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14576E30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Залог</w:t>
            </w:r>
            <w:r>
              <w:rPr>
                <w:rFonts w:ascii="Times New Roman" w:hAnsi="Times New Roman"/>
                <w:sz w:val="24"/>
              </w:rPr>
              <w:t xml:space="preserve"> (движимое и/или недвижимое имущество и/или залог третьих лиц и/или </w:t>
            </w:r>
            <w:r>
              <w:rPr>
                <w:rFonts w:ascii="Times New Roman" w:hAnsi="Times New Roman"/>
                <w:sz w:val="24"/>
              </w:rPr>
              <w:lastRenderedPageBreak/>
              <w:t>поручительство бенефициаров бизнеса*)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AE5B3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7DBB020E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0A4AC102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70DB2F2F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23AE0687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663D249C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52B25E05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1FCDCE7E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35778819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45ACF622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176B4208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08D0F1EB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52DD8303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16F7DE3D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3E157CF6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5967C90D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7D98CFD6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6A6A35F5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07A4E388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5BB97E9E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763B65A9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5FB804AC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Не ограничен</w:t>
            </w:r>
          </w:p>
          <w:p w14:paraId="31981320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07B9E" w14:paraId="588FA745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42ACA" w14:textId="77777777" w:rsidR="00A07B9E" w:rsidRDefault="00FB5F24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5.9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A75FB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Женщина предприниматель</w:t>
            </w:r>
          </w:p>
        </w:tc>
        <w:tc>
          <w:tcPr>
            <w:tcW w:w="4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CD58E" w14:textId="77777777" w:rsidR="00A07B9E" w:rsidRDefault="00FB5F24">
            <w:pPr>
              <w:numPr>
                <w:ilvl w:val="0"/>
                <w:numId w:val="1"/>
              </w:numPr>
              <w:tabs>
                <w:tab w:val="left" w:pos="21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0" w:hanging="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виды деятельности (*кроме 45–47, 95–96)</w:t>
            </w:r>
          </w:p>
          <w:p w14:paraId="53198B57" w14:textId="77777777" w:rsidR="00A07B9E" w:rsidRDefault="00FB5F24">
            <w:pPr>
              <w:numPr>
                <w:ilvl w:val="0"/>
                <w:numId w:val="1"/>
              </w:numPr>
              <w:tabs>
                <w:tab w:val="left" w:pos="21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0" w:hanging="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Субъект МСП создан женщиной, зарегистрированной в качестве ИП или являющейся единоличным исполнительным органом ЮЛ, и/или женщинами, являющимися учредителями (участниками) ЮЛ, а их доля в обществе или капитале составляет не менее 50%, либо не менее 50% гол</w:t>
            </w:r>
            <w:r>
              <w:rPr>
                <w:rFonts w:ascii="Times New Roman" w:hAnsi="Times New Roman"/>
                <w:sz w:val="24"/>
              </w:rPr>
              <w:t>осующих акций АО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371E2" w14:textId="77777777" w:rsidR="00A07B9E" w:rsidRDefault="00A07B9E"/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4A672" w14:textId="77777777" w:rsidR="00A07B9E" w:rsidRDefault="00A07B9E"/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237DD" w14:textId="77777777" w:rsidR="00A07B9E" w:rsidRDefault="00A07B9E"/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5C19A" w14:textId="77777777" w:rsidR="00A07B9E" w:rsidRDefault="00A07B9E"/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0D9C9" w14:textId="77777777" w:rsidR="00A07B9E" w:rsidRDefault="00A07B9E"/>
        </w:tc>
      </w:tr>
      <w:tr w:rsidR="00A07B9E" w14:paraId="7492F768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0E534" w14:textId="77777777" w:rsidR="00A07B9E" w:rsidRDefault="00FB5F24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5.10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5ABEC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Молодой предприниматель</w:t>
            </w:r>
          </w:p>
        </w:tc>
        <w:tc>
          <w:tcPr>
            <w:tcW w:w="4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140C5" w14:textId="77777777" w:rsidR="00A07B9E" w:rsidRDefault="00FB5F24">
            <w:pPr>
              <w:numPr>
                <w:ilvl w:val="0"/>
                <w:numId w:val="2"/>
              </w:numPr>
              <w:tabs>
                <w:tab w:val="left" w:pos="21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0" w:hanging="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виды деятельности (*кроме 45–47, 95–96)</w:t>
            </w:r>
          </w:p>
          <w:p w14:paraId="7BEE9CB4" w14:textId="77777777" w:rsidR="00A07B9E" w:rsidRDefault="00FB5F24">
            <w:pPr>
              <w:numPr>
                <w:ilvl w:val="0"/>
                <w:numId w:val="2"/>
              </w:numPr>
              <w:tabs>
                <w:tab w:val="left" w:pos="21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0" w:hanging="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Субъекты МСП, относящиеся на дату заключения договора займа к молодежному предпринимательству — ИП до 35 лет (включительно); в состав учредителей (участников) или акционеров ЮЛ входит ФЛ до 35 лет (включительно), владеющее не менее 50% доли в уставном капи</w:t>
            </w:r>
            <w:r>
              <w:rPr>
                <w:rFonts w:ascii="Times New Roman" w:hAnsi="Times New Roman"/>
                <w:sz w:val="24"/>
              </w:rPr>
              <w:t>тале ООО или складочном капитале хозяйственного товарищества, либо не менее 50% голосующих акций (АО)</w:t>
            </w:r>
          </w:p>
          <w:p w14:paraId="0BFEAF1D" w14:textId="77777777" w:rsidR="00A07B9E" w:rsidRDefault="00A07B9E">
            <w:pPr>
              <w:tabs>
                <w:tab w:val="left" w:pos="21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0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0999E" w14:textId="77777777" w:rsidR="00A07B9E" w:rsidRDefault="00A07B9E"/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21112" w14:textId="77777777" w:rsidR="00A07B9E" w:rsidRDefault="00A07B9E"/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5D51B" w14:textId="77777777" w:rsidR="00A07B9E" w:rsidRDefault="00A07B9E"/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D2022" w14:textId="77777777" w:rsidR="00A07B9E" w:rsidRDefault="00A07B9E"/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6A274" w14:textId="77777777" w:rsidR="00A07B9E" w:rsidRDefault="00A07B9E"/>
        </w:tc>
      </w:tr>
      <w:tr w:rsidR="00A07B9E" w14:paraId="2E6800BE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A449F" w14:textId="77777777" w:rsidR="00A07B9E" w:rsidRDefault="00FB5F24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5.11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75AB6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Предприниматель 55+</w:t>
            </w:r>
          </w:p>
        </w:tc>
        <w:tc>
          <w:tcPr>
            <w:tcW w:w="4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FAE84" w14:textId="77777777" w:rsidR="00A07B9E" w:rsidRDefault="00FB5F24">
            <w:pPr>
              <w:numPr>
                <w:ilvl w:val="0"/>
                <w:numId w:val="3"/>
              </w:numPr>
              <w:tabs>
                <w:tab w:val="left" w:pos="0"/>
                <w:tab w:val="left" w:pos="354"/>
                <w:tab w:val="left" w:pos="106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виды деятельности (*кроме 45–47, 95–96)</w:t>
            </w:r>
          </w:p>
          <w:p w14:paraId="0B56D2DA" w14:textId="77777777" w:rsidR="00A07B9E" w:rsidRDefault="00FB5F24">
            <w:pPr>
              <w:numPr>
                <w:ilvl w:val="0"/>
                <w:numId w:val="3"/>
              </w:numPr>
              <w:tabs>
                <w:tab w:val="left" w:pos="0"/>
                <w:tab w:val="left" w:pos="354"/>
                <w:tab w:val="left" w:pos="106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Субъекты МСП, созданные ФЛ, достигшим возраста 55 лет, </w:t>
            </w:r>
            <w:r>
              <w:rPr>
                <w:rFonts w:ascii="Times New Roman" w:hAnsi="Times New Roman"/>
                <w:sz w:val="24"/>
              </w:rPr>
              <w:t>зарегистрированным в качестве ИП; в состав учредителей (участников) или акционеров ЮЛ входит ФЛ, достигшее возраста 55 лет, владеющее не менее 50% доли в уставном капитале ООО или складочном капитале хозяйственного товарищества, либо не менее 50% голосующи</w:t>
            </w:r>
            <w:r>
              <w:rPr>
                <w:rFonts w:ascii="Times New Roman" w:hAnsi="Times New Roman"/>
                <w:sz w:val="24"/>
              </w:rPr>
              <w:t>х акций (АО)</w:t>
            </w:r>
          </w:p>
          <w:p w14:paraId="1CE3AC75" w14:textId="77777777" w:rsidR="00A07B9E" w:rsidRDefault="00A07B9E">
            <w:pPr>
              <w:tabs>
                <w:tab w:val="left" w:pos="0"/>
                <w:tab w:val="left" w:pos="354"/>
                <w:tab w:val="left" w:pos="106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0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BC9A0" w14:textId="77777777" w:rsidR="00A07B9E" w:rsidRDefault="00A07B9E"/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2DB67" w14:textId="77777777" w:rsidR="00A07B9E" w:rsidRDefault="00A07B9E"/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7B92A" w14:textId="77777777" w:rsidR="00A07B9E" w:rsidRDefault="00A07B9E"/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74352" w14:textId="77777777" w:rsidR="00A07B9E" w:rsidRDefault="00A07B9E"/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E6A12" w14:textId="77777777" w:rsidR="00A07B9E" w:rsidRDefault="00A07B9E"/>
        </w:tc>
      </w:tr>
      <w:tr w:rsidR="00A07B9E" w14:paraId="4F25DD23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14872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52BEF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Торговля (оптовая и розничная)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4698" w14:textId="77777777" w:rsidR="00A07B9E" w:rsidRDefault="00FB5F24">
            <w:pPr>
              <w:tabs>
                <w:tab w:val="left" w:pos="354"/>
                <w:tab w:val="left" w:pos="106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 субъекты МСП, кроме указанных в разделе 1, 2, 3, 4 Правил 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7F5BB" w14:textId="77777777" w:rsidR="00A07B9E" w:rsidRDefault="00FB5F24">
            <w:pPr>
              <w:tabs>
                <w:tab w:val="left" w:pos="354"/>
                <w:tab w:val="left" w:pos="106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 субъекты МСП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AEFD6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 100 тыс. до 3 млн включительно — </w:t>
            </w:r>
            <w:r>
              <w:rPr>
                <w:rFonts w:ascii="Times New Roman" w:hAnsi="Times New Roman"/>
                <w:b/>
                <w:sz w:val="24"/>
              </w:rPr>
              <w:t>пополнение оборотных средств</w:t>
            </w:r>
          </w:p>
          <w:p w14:paraId="034FA39C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21445A5C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</w:t>
            </w:r>
          </w:p>
          <w:p w14:paraId="564B483A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211EAA85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От 100 тыс. до 5 млн включительно — </w:t>
            </w:r>
            <w:r>
              <w:rPr>
                <w:rFonts w:ascii="Times New Roman" w:hAnsi="Times New Roman"/>
                <w:b/>
                <w:sz w:val="24"/>
              </w:rPr>
              <w:t>инвестиционные цели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074CD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До 24 </w:t>
            </w:r>
          </w:p>
          <w:p w14:paraId="4B0DB710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6834AB70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47A1E498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28CB6D31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1F28BFB4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794F1A21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</w:t>
            </w:r>
          </w:p>
          <w:p w14:paraId="6AAA579A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23EF9347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36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C696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19%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</w:p>
          <w:p w14:paraId="2E5C4062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 не более 2,5 ключевых ставок ЦБ России</w:t>
            </w:r>
          </w:p>
          <w:p w14:paraId="241ECBEA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</w:t>
            </w:r>
          </w:p>
          <w:p w14:paraId="4C81A174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241BC9FE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17%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</w:p>
          <w:p w14:paraId="5920C97F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но не более ключевой ставки ЦБ России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EFE21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Залог</w:t>
            </w:r>
            <w:r>
              <w:rPr>
                <w:rFonts w:ascii="Times New Roman" w:hAnsi="Times New Roman"/>
                <w:sz w:val="24"/>
              </w:rPr>
              <w:t xml:space="preserve"> (движимое и/или недвижимое имущество и/или залог третьих лиц и/или поручительство </w:t>
            </w:r>
            <w:r>
              <w:rPr>
                <w:rFonts w:ascii="Times New Roman" w:hAnsi="Times New Roman"/>
                <w:sz w:val="24"/>
              </w:rPr>
              <w:lastRenderedPageBreak/>
              <w:t>бенефициаров бизнеса*)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80E87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Не ограничен</w:t>
            </w:r>
          </w:p>
          <w:p w14:paraId="47E24961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A07B9E" w14:paraId="21B4FCED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16BD1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2248B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Прочие виды деятельности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0A676" w14:textId="77777777" w:rsidR="00A07B9E" w:rsidRDefault="00FB5F24">
            <w:pPr>
              <w:tabs>
                <w:tab w:val="left" w:pos="354"/>
                <w:tab w:val="left" w:pos="106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виды деятельности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EDF06" w14:textId="77777777" w:rsidR="00A07B9E" w:rsidRDefault="00FB5F24">
            <w:pPr>
              <w:tabs>
                <w:tab w:val="left" w:pos="354"/>
                <w:tab w:val="left" w:pos="106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 субъекты МСП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EC111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 100 тыс. до 3 млн включительно — </w:t>
            </w:r>
            <w:r>
              <w:rPr>
                <w:rFonts w:ascii="Times New Roman" w:hAnsi="Times New Roman"/>
                <w:b/>
                <w:sz w:val="24"/>
              </w:rPr>
              <w:t>пополнение оборотных средств</w:t>
            </w:r>
          </w:p>
          <w:p w14:paraId="06F1ABDB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005A9BA6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</w:t>
            </w:r>
          </w:p>
          <w:p w14:paraId="2F11CD6D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5902A930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 100 тыс. до 5 млн включительно — </w:t>
            </w:r>
            <w:r>
              <w:rPr>
                <w:rFonts w:ascii="Times New Roman" w:hAnsi="Times New Roman"/>
                <w:b/>
                <w:sz w:val="24"/>
              </w:rPr>
              <w:t>инвестиционные цели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16F74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24</w:t>
            </w:r>
          </w:p>
          <w:p w14:paraId="5BBD86E3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10EC92D3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5EC972C1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7144489A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63A22AC3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5F4F6D8E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</w:t>
            </w:r>
          </w:p>
          <w:p w14:paraId="052ABDF3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53C5D331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36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3D651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17%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</w:p>
          <w:p w14:paraId="3081C143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 не более 2,5 ключевых ставок ЦБ России</w:t>
            </w:r>
          </w:p>
          <w:p w14:paraId="7CDFE707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</w:t>
            </w:r>
          </w:p>
          <w:p w14:paraId="34AEE085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14:paraId="33E8143A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15%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</w:p>
          <w:p w14:paraId="695CBA9A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 не более </w:t>
            </w:r>
            <w:r>
              <w:rPr>
                <w:rFonts w:ascii="Times New Roman" w:hAnsi="Times New Roman"/>
                <w:sz w:val="24"/>
              </w:rPr>
              <w:t>ключевой ставки ЦБ России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955E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Залог</w:t>
            </w:r>
            <w:r>
              <w:rPr>
                <w:rFonts w:ascii="Times New Roman" w:hAnsi="Times New Roman"/>
                <w:sz w:val="24"/>
              </w:rPr>
              <w:t xml:space="preserve"> (движимое и/или недвижимое имущество и/или залог третьих лиц и/или поручительство бенефициаров бизнеса*)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1EE72" w14:textId="77777777" w:rsidR="00A07B9E" w:rsidRDefault="00FB5F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Не ограничен</w:t>
            </w:r>
          </w:p>
          <w:p w14:paraId="5EE56733" w14:textId="77777777" w:rsidR="00A07B9E" w:rsidRDefault="00A07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3757CB11" w14:textId="77777777" w:rsidR="00A07B9E" w:rsidRDefault="00A07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4"/>
        </w:rPr>
      </w:pPr>
    </w:p>
    <w:p w14:paraId="3E162324" w14:textId="77777777" w:rsidR="00A07B9E" w:rsidRDefault="00FB5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*ОКВЭД: 45–47 — сфера торговли</w:t>
      </w:r>
    </w:p>
    <w:p w14:paraId="724EFF5B" w14:textId="77777777" w:rsidR="00A07B9E" w:rsidRDefault="00FB5F24">
      <w:pPr>
        <w:ind w:left="11" w:right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*ОКВЭД: 95–96 — сфера бытовых услуг</w:t>
      </w:r>
    </w:p>
    <w:p w14:paraId="5BA739BF" w14:textId="77777777" w:rsidR="00A07B9E" w:rsidRDefault="00A07B9E">
      <w:pPr>
        <w:ind w:left="11" w:right="1"/>
        <w:rPr>
          <w:rFonts w:ascii="Times New Roman" w:hAnsi="Times New Roman"/>
          <w:sz w:val="24"/>
        </w:rPr>
      </w:pPr>
    </w:p>
    <w:p w14:paraId="395F3F9C" w14:textId="77777777" w:rsidR="00A07B9E" w:rsidRDefault="00A07B9E">
      <w:pPr>
        <w:ind w:left="11" w:right="1"/>
        <w:rPr>
          <w:rFonts w:ascii="Times New Roman" w:hAnsi="Times New Roman"/>
          <w:sz w:val="24"/>
        </w:rPr>
      </w:pPr>
    </w:p>
    <w:p w14:paraId="16181ABE" w14:textId="77777777" w:rsidR="00A07B9E" w:rsidRDefault="00A07B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hAnsi="Times New Roman"/>
          <w:sz w:val="6"/>
        </w:rPr>
      </w:pPr>
    </w:p>
    <w:sectPr w:rsidR="00A07B9E">
      <w:pgSz w:w="16848" w:h="11908" w:orient="landscape"/>
      <w:pgMar w:top="567" w:right="737" w:bottom="1134" w:left="1304" w:header="1134" w:footer="113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F14B6"/>
    <w:multiLevelType w:val="multilevel"/>
    <w:tmpl w:val="A1C81C1A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1" w15:restartNumberingAfterBreak="0">
    <w:nsid w:val="43B53FB7"/>
    <w:multiLevelType w:val="multilevel"/>
    <w:tmpl w:val="072EB806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2" w15:restartNumberingAfterBreak="0">
    <w:nsid w:val="4AE60E1C"/>
    <w:multiLevelType w:val="multilevel"/>
    <w:tmpl w:val="F804756C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B9E"/>
    <w:rsid w:val="001774A7"/>
    <w:rsid w:val="00A07B9E"/>
    <w:rsid w:val="00FB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D21C7"/>
  <w15:docId w15:val="{6357FD87-0BFA-4930-9C6C-4565D87D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="Times New Roman" w:hAnsi="XO Thames" w:cs="Times New Roman"/>
        <w:color w:val="000000"/>
        <w:sz w:val="28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pBdr>
        <w:top w:val="nil"/>
        <w:left w:val="nil"/>
        <w:bottom w:val="nil"/>
        <w:right w:val="nil"/>
        <w:between w:val="nil"/>
      </w:pBd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pBdr>
        <w:top w:val="nil"/>
        <w:left w:val="nil"/>
        <w:bottom w:val="nil"/>
        <w:right w:val="nil"/>
        <w:between w:val="nil"/>
      </w:pBd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pBdr>
        <w:top w:val="nil"/>
        <w:left w:val="nil"/>
        <w:bottom w:val="nil"/>
        <w:right w:val="nil"/>
        <w:between w:val="nil"/>
      </w:pBd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pBdr>
        <w:top w:val="nil"/>
        <w:left w:val="nil"/>
        <w:bottom w:val="nil"/>
        <w:right w:val="nil"/>
        <w:between w:val="nil"/>
      </w:pBdr>
      <w:spacing w:before="120" w:after="12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pBdr>
        <w:top w:val="nil"/>
        <w:left w:val="nil"/>
        <w:bottom w:val="nil"/>
        <w:right w:val="nil"/>
        <w:between w:val="nil"/>
      </w:pBdr>
      <w:spacing w:before="120" w:after="120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  <w:jc w:val="left"/>
    </w:p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  <w:jc w:val="left"/>
    </w:p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  <w:jc w:val="left"/>
    </w:p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  <w:jc w:val="left"/>
    </w:p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color w:val="000000"/>
      <w:sz w:val="26"/>
    </w:rPr>
  </w:style>
  <w:style w:type="paragraph" w:customStyle="1" w:styleId="12">
    <w:name w:val="Основной шрифт абзаца1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</w:style>
  <w:style w:type="paragraph" w:styleId="31">
    <w:name w:val="toc 3"/>
    <w:next w:val="a"/>
    <w:link w:val="32"/>
    <w:uiPriority w:val="39"/>
    <w:pPr>
      <w:ind w:left="400"/>
      <w:jc w:val="left"/>
    </w:p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</w:style>
  <w:style w:type="character" w:customStyle="1" w:styleId="50">
    <w:name w:val="Заголовок 5 Знак"/>
    <w:basedOn w:val="1"/>
    <w:link w:val="5"/>
    <w:rPr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b/>
      <w:color w:val="000000"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pPr>
      <w:jc w:val="left"/>
    </w:pPr>
    <w:rPr>
      <w:b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  <w:jc w:val="left"/>
    </w:p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  <w:jc w:val="left"/>
    </w:p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  <w:jc w:val="left"/>
    </w:p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basedOn w:val="a"/>
    <w:next w:val="a"/>
    <w:link w:val="a9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i/>
      <w:sz w:val="24"/>
    </w:rPr>
  </w:style>
  <w:style w:type="character" w:customStyle="1" w:styleId="a9">
    <w:name w:val="Подзаголовок Знак"/>
    <w:basedOn w:val="1"/>
    <w:link w:val="a8"/>
    <w:rPr>
      <w:i/>
      <w:color w:val="000000"/>
      <w:sz w:val="24"/>
    </w:rPr>
  </w:style>
  <w:style w:type="paragraph" w:styleId="aa">
    <w:name w:val="Title"/>
    <w:basedOn w:val="a"/>
    <w:next w:val="a"/>
    <w:link w:val="ab"/>
    <w:uiPriority w:val="10"/>
    <w:qFormat/>
    <w:pPr>
      <w:pBdr>
        <w:top w:val="nil"/>
        <w:left w:val="nil"/>
        <w:bottom w:val="nil"/>
        <w:right w:val="nil"/>
        <w:between w:val="nil"/>
      </w:pBdr>
      <w:spacing w:before="567" w:after="567"/>
      <w:jc w:val="center"/>
    </w:pPr>
    <w:rPr>
      <w:b/>
      <w:smallCaps/>
      <w:sz w:val="40"/>
    </w:rPr>
  </w:style>
  <w:style w:type="character" w:customStyle="1" w:styleId="ab">
    <w:name w:val="Заголовок Знак"/>
    <w:basedOn w:val="1"/>
    <w:link w:val="aa"/>
    <w:rPr>
      <w:b/>
      <w:smallCaps/>
      <w:color w:val="000000"/>
      <w:sz w:val="40"/>
    </w:rPr>
  </w:style>
  <w:style w:type="character" w:customStyle="1" w:styleId="40">
    <w:name w:val="Заголовок 4 Знак"/>
    <w:basedOn w:val="1"/>
    <w:link w:val="4"/>
    <w:rPr>
      <w:b/>
      <w:color w:val="000000"/>
      <w:sz w:val="24"/>
    </w:rPr>
  </w:style>
  <w:style w:type="character" w:customStyle="1" w:styleId="20">
    <w:name w:val="Заголовок 2 Знак"/>
    <w:basedOn w:val="1"/>
    <w:link w:val="2"/>
    <w:rPr>
      <w:b/>
      <w:color w:val="000000"/>
    </w:rPr>
  </w:style>
  <w:style w:type="character" w:customStyle="1" w:styleId="60">
    <w:name w:val="Заголовок 6 Знак"/>
    <w:basedOn w:val="1"/>
    <w:link w:val="6"/>
    <w:rPr>
      <w:b/>
      <w:sz w:val="20"/>
    </w:rPr>
  </w:style>
  <w:style w:type="table" w:customStyle="1" w:styleId="ac">
    <w:basedOn w:val="TableNormal"/>
    <w:semiHidden/>
    <w:unhideWhenUsed/>
    <w:tblPr>
      <w:tblCellMar>
        <w:left w:w="108" w:type="dxa"/>
        <w:right w:w="108" w:type="dxa"/>
      </w:tblCellMar>
    </w:tbl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964</Words>
  <Characters>5496</Characters>
  <Application>Microsoft Office Word</Application>
  <DocSecurity>0</DocSecurity>
  <Lines>45</Lines>
  <Paragraphs>12</Paragraphs>
  <ScaleCrop>false</ScaleCrop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3</cp:revision>
  <dcterms:created xsi:type="dcterms:W3CDTF">2026-01-14T08:31:00Z</dcterms:created>
  <dcterms:modified xsi:type="dcterms:W3CDTF">2026-01-22T12:04:00Z</dcterms:modified>
</cp:coreProperties>
</file>